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920639" w14:paraId="608E50BC" w14:textId="77777777" w:rsidTr="00920639">
        <w:tc>
          <w:tcPr>
            <w:tcW w:w="4508" w:type="dxa"/>
            <w:vAlign w:val="center"/>
          </w:tcPr>
          <w:p w14:paraId="792EC205" w14:textId="3D8D986B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  <w:r w:rsidRPr="00920639">
              <w:rPr>
                <w:rFonts w:ascii="Gilroy Medium" w:hAnsi="Gilroy Medium"/>
                <w:b/>
                <w:bCs/>
              </w:rPr>
              <w:t>Nombre</w:t>
            </w:r>
            <w:r>
              <w:rPr>
                <w:rFonts w:ascii="Gilroy Medium" w:hAnsi="Gilroy Medium"/>
              </w:rPr>
              <w:t xml:space="preserve">: </w:t>
            </w:r>
          </w:p>
        </w:tc>
        <w:tc>
          <w:tcPr>
            <w:tcW w:w="4509" w:type="dxa"/>
            <w:vAlign w:val="center"/>
          </w:tcPr>
          <w:p w14:paraId="11D62D23" w14:textId="0A6FB2D3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</w:p>
        </w:tc>
      </w:tr>
      <w:tr w:rsidR="00920639" w14:paraId="1D252A90" w14:textId="77777777" w:rsidTr="00920639">
        <w:tc>
          <w:tcPr>
            <w:tcW w:w="4508" w:type="dxa"/>
            <w:vAlign w:val="center"/>
          </w:tcPr>
          <w:p w14:paraId="4EBC1EE7" w14:textId="7893F51D" w:rsidR="00920639" w:rsidRDefault="001E4648" w:rsidP="00920639">
            <w:pPr>
              <w:spacing w:after="60" w:line="25" w:lineRule="atLeast"/>
              <w:rPr>
                <w:rFonts w:ascii="Gilroy Medium" w:hAnsi="Gilroy Medium"/>
              </w:rPr>
            </w:pPr>
            <w:r>
              <w:rPr>
                <w:rFonts w:ascii="Gilroy Medium" w:hAnsi="Gilroy Medium"/>
                <w:b/>
                <w:bCs/>
              </w:rPr>
              <w:t>Curso</w:t>
            </w:r>
            <w:r w:rsidR="00920639">
              <w:rPr>
                <w:rFonts w:ascii="Gilroy Medium" w:hAnsi="Gilroy Medium"/>
              </w:rPr>
              <w:t>:</w:t>
            </w:r>
          </w:p>
        </w:tc>
        <w:tc>
          <w:tcPr>
            <w:tcW w:w="4509" w:type="dxa"/>
            <w:vAlign w:val="center"/>
          </w:tcPr>
          <w:p w14:paraId="21FA5F42" w14:textId="7A2BFFB9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  <w:r w:rsidRPr="00920639">
              <w:rPr>
                <w:rFonts w:ascii="Gilroy Medium" w:hAnsi="Gilroy Medium"/>
                <w:b/>
                <w:bCs/>
              </w:rPr>
              <w:t>Fecha</w:t>
            </w:r>
            <w:r>
              <w:rPr>
                <w:rFonts w:ascii="Gilroy Medium" w:hAnsi="Gilroy Medium"/>
              </w:rPr>
              <w:t>:</w:t>
            </w:r>
          </w:p>
        </w:tc>
      </w:tr>
    </w:tbl>
    <w:p w14:paraId="088D1621" w14:textId="77777777" w:rsidR="00920639" w:rsidRDefault="00920639" w:rsidP="00920639">
      <w:pPr>
        <w:spacing w:after="60" w:line="25" w:lineRule="atLeast"/>
        <w:rPr>
          <w:rFonts w:ascii="Gilroy Medium" w:hAnsi="Gilroy Medium"/>
        </w:rPr>
      </w:pPr>
    </w:p>
    <w:p w14:paraId="79D3D2F7" w14:textId="6D81B22F" w:rsidR="00594CD6" w:rsidRPr="00AD17C7" w:rsidRDefault="00090406" w:rsidP="00594CD6">
      <w:pPr>
        <w:pStyle w:val="Ttulo1"/>
        <w:jc w:val="center"/>
        <w:rPr>
          <w:rFonts w:ascii="Gilroy Medium" w:hAnsi="Gilroy Medium"/>
          <w:b/>
          <w:bCs/>
          <w:sz w:val="24"/>
          <w:szCs w:val="24"/>
        </w:rPr>
      </w:pPr>
      <w:r>
        <w:rPr>
          <w:rFonts w:ascii="Gilroy Medium" w:hAnsi="Gilroy Medium"/>
          <w:b/>
          <w:bCs/>
          <w:sz w:val="24"/>
          <w:szCs w:val="24"/>
        </w:rPr>
        <w:t xml:space="preserve">¿QUÉ ES </w:t>
      </w:r>
      <w:r w:rsidR="00693A7E">
        <w:rPr>
          <w:rFonts w:ascii="Gilroy Medium" w:hAnsi="Gilroy Medium"/>
          <w:b/>
          <w:bCs/>
          <w:sz w:val="24"/>
          <w:szCs w:val="24"/>
        </w:rPr>
        <w:t>UNA ENCUESTA</w:t>
      </w:r>
      <w:r>
        <w:rPr>
          <w:rFonts w:ascii="Gilroy Medium" w:hAnsi="Gilroy Medium"/>
          <w:b/>
          <w:bCs/>
          <w:sz w:val="24"/>
          <w:szCs w:val="24"/>
        </w:rPr>
        <w:t>?</w:t>
      </w:r>
    </w:p>
    <w:p w14:paraId="493C92DC" w14:textId="77777777" w:rsidR="00090406" w:rsidRDefault="00090406" w:rsidP="00090406">
      <w:pPr>
        <w:spacing w:afterLines="60" w:after="144" w:line="25" w:lineRule="atLeast"/>
        <w:jc w:val="both"/>
        <w:rPr>
          <w:rFonts w:ascii="Gilroy Medium" w:hAnsi="Gilroy Medium"/>
        </w:rPr>
      </w:pPr>
    </w:p>
    <w:p w14:paraId="503C0ADB" w14:textId="1B1ABAA7" w:rsidR="00693A7E" w:rsidRPr="00693A7E" w:rsidRDefault="00693A7E" w:rsidP="00693A7E">
      <w:p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Gilroy Medium" w:hAnsi="Gilroy Medium"/>
        </w:rPr>
        <w:t xml:space="preserve">Una </w:t>
      </w:r>
      <w:r w:rsidRPr="00693A7E">
        <w:rPr>
          <w:rFonts w:ascii="Gilroy Medium" w:hAnsi="Gilroy Medium"/>
          <w:b/>
          <w:bCs/>
        </w:rPr>
        <w:t>encuesta</w:t>
      </w:r>
      <w:r w:rsidRPr="00693A7E">
        <w:rPr>
          <w:rFonts w:ascii="Gilroy Medium" w:hAnsi="Gilroy Medium"/>
        </w:rPr>
        <w:t xml:space="preserve"> es una forma de recopilar datos sobre distintos temas (demográficos, económicos, sociales, de salud, etc.). No </w:t>
      </w:r>
      <w:r>
        <w:rPr>
          <w:rFonts w:ascii="Gilroy Medium" w:hAnsi="Gilroy Medium"/>
        </w:rPr>
        <w:t xml:space="preserve">comprende </w:t>
      </w:r>
      <w:r w:rsidRPr="00693A7E">
        <w:rPr>
          <w:rFonts w:ascii="Gilroy Medium" w:hAnsi="Gilroy Medium"/>
        </w:rPr>
        <w:t xml:space="preserve">a toda la población, sino a una </w:t>
      </w:r>
      <w:r w:rsidRPr="00693A7E">
        <w:rPr>
          <w:rFonts w:ascii="Gilroy Medium" w:hAnsi="Gilroy Medium"/>
          <w:b/>
          <w:bCs/>
        </w:rPr>
        <w:t>muestra</w:t>
      </w:r>
      <w:r w:rsidRPr="00693A7E">
        <w:rPr>
          <w:rFonts w:ascii="Gilroy Medium" w:hAnsi="Gilroy Medium"/>
        </w:rPr>
        <w:t>, es decir, a un grupo más pequeño que la representa.</w:t>
      </w:r>
    </w:p>
    <w:p w14:paraId="2A794216" w14:textId="77777777" w:rsidR="00693A7E" w:rsidRPr="00693A7E" w:rsidRDefault="00693A7E" w:rsidP="00693A7E">
      <w:p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Gilroy Medium" w:hAnsi="Gilroy Medium"/>
        </w:rPr>
        <w:t xml:space="preserve">Para hacer una encuesta, el instrumento más utilizado es el </w:t>
      </w:r>
      <w:r w:rsidRPr="00693A7E">
        <w:rPr>
          <w:rFonts w:ascii="Gilroy Medium" w:hAnsi="Gilroy Medium"/>
          <w:b/>
          <w:bCs/>
        </w:rPr>
        <w:t>cuestionario</w:t>
      </w:r>
      <w:r w:rsidRPr="00693A7E">
        <w:rPr>
          <w:rFonts w:ascii="Gilroy Medium" w:hAnsi="Gilroy Medium"/>
        </w:rPr>
        <w:t>: un conjunto de preguntas diseñadas para obtener la información que buscamos.</w:t>
      </w:r>
    </w:p>
    <w:p w14:paraId="08E90742" w14:textId="77777777" w:rsidR="00693A7E" w:rsidRPr="00693A7E" w:rsidRDefault="00693A7E" w:rsidP="00693A7E">
      <w:pPr>
        <w:numPr>
          <w:ilvl w:val="0"/>
          <w:numId w:val="10"/>
        </w:numPr>
        <w:tabs>
          <w:tab w:val="clear" w:pos="720"/>
        </w:tabs>
        <w:spacing w:afterLines="60" w:after="144" w:line="25" w:lineRule="atLeast"/>
        <w:ind w:left="284" w:hanging="284"/>
        <w:jc w:val="both"/>
        <w:rPr>
          <w:rFonts w:ascii="Gilroy Medium" w:hAnsi="Gilroy Medium"/>
        </w:rPr>
      </w:pPr>
      <w:r w:rsidRPr="00693A7E">
        <w:rPr>
          <w:rStyle w:val="Ttulo3Car"/>
          <w:rFonts w:ascii="Gilroy Medium" w:hAnsi="Gilroy Medium"/>
          <w:b/>
          <w:bCs/>
          <w:sz w:val="24"/>
          <w:szCs w:val="24"/>
        </w:rPr>
        <w:t>Población</w:t>
      </w:r>
      <w:r w:rsidRPr="00693A7E">
        <w:rPr>
          <w:rFonts w:ascii="Gilroy Medium" w:hAnsi="Gilroy Medium"/>
          <w:b/>
          <w:bCs/>
        </w:rPr>
        <w:t>:</w:t>
      </w:r>
      <w:r w:rsidRPr="00693A7E">
        <w:rPr>
          <w:rFonts w:ascii="Gilroy Medium" w:hAnsi="Gilroy Medium"/>
        </w:rPr>
        <w:t xml:space="preserve"> es el conjunto total de personas u objetos que queremos estudiar. También se la llama </w:t>
      </w:r>
      <w:r w:rsidRPr="00693A7E">
        <w:rPr>
          <w:rFonts w:ascii="Gilroy Medium" w:hAnsi="Gilroy Medium"/>
          <w:b/>
          <w:bCs/>
        </w:rPr>
        <w:t>universo</w:t>
      </w:r>
      <w:r w:rsidRPr="00693A7E">
        <w:rPr>
          <w:rFonts w:ascii="Gilroy Medium" w:hAnsi="Gilroy Medium"/>
        </w:rPr>
        <w:t>.</w:t>
      </w:r>
    </w:p>
    <w:p w14:paraId="6EC82A78" w14:textId="77777777" w:rsidR="00693A7E" w:rsidRPr="00693A7E" w:rsidRDefault="00693A7E" w:rsidP="00693A7E">
      <w:pPr>
        <w:numPr>
          <w:ilvl w:val="0"/>
          <w:numId w:val="10"/>
        </w:numPr>
        <w:tabs>
          <w:tab w:val="clear" w:pos="720"/>
        </w:tabs>
        <w:spacing w:afterLines="60" w:after="144" w:line="25" w:lineRule="atLeast"/>
        <w:ind w:left="284" w:hanging="284"/>
        <w:jc w:val="both"/>
        <w:rPr>
          <w:rFonts w:ascii="Gilroy Medium" w:hAnsi="Gilroy Medium"/>
        </w:rPr>
      </w:pPr>
      <w:r w:rsidRPr="00693A7E">
        <w:rPr>
          <w:rStyle w:val="Ttulo3Car"/>
          <w:rFonts w:ascii="Gilroy Medium" w:hAnsi="Gilroy Medium"/>
          <w:b/>
          <w:bCs/>
          <w:sz w:val="24"/>
          <w:szCs w:val="24"/>
        </w:rPr>
        <w:t>Muestra</w:t>
      </w:r>
      <w:r w:rsidRPr="00693A7E">
        <w:rPr>
          <w:rFonts w:ascii="Gilroy Medium" w:hAnsi="Gilroy Medium"/>
          <w:b/>
          <w:bCs/>
        </w:rPr>
        <w:t>:</w:t>
      </w:r>
      <w:r w:rsidRPr="00693A7E">
        <w:rPr>
          <w:rFonts w:ascii="Gilroy Medium" w:hAnsi="Gilroy Medium"/>
        </w:rPr>
        <w:t xml:space="preserve"> es una parte de esa población, seleccionada de manera que sea </w:t>
      </w:r>
      <w:r w:rsidRPr="00693A7E">
        <w:rPr>
          <w:rFonts w:ascii="Gilroy Medium" w:hAnsi="Gilroy Medium"/>
          <w:b/>
          <w:bCs/>
        </w:rPr>
        <w:t>representativa</w:t>
      </w:r>
      <w:r w:rsidRPr="00693A7E">
        <w:rPr>
          <w:rFonts w:ascii="Gilroy Medium" w:hAnsi="Gilroy Medium"/>
        </w:rPr>
        <w:t>. Esto significa que los resultados obtenidos en la muestra pueden generalizarse a toda la población.</w:t>
      </w:r>
    </w:p>
    <w:p w14:paraId="10121FFA" w14:textId="77777777" w:rsidR="00693A7E" w:rsidRPr="00693A7E" w:rsidRDefault="00693A7E" w:rsidP="00693A7E">
      <w:p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Segoe UI Emoji" w:hAnsi="Segoe UI Emoji" w:cs="Segoe UI Emoji"/>
        </w:rPr>
        <w:t>👉</w:t>
      </w:r>
      <w:r w:rsidRPr="00693A7E">
        <w:rPr>
          <w:rFonts w:ascii="Gilroy Medium" w:hAnsi="Gilroy Medium"/>
        </w:rPr>
        <w:t xml:space="preserve"> Ejemplo: si la población son </w:t>
      </w:r>
      <w:r w:rsidRPr="00693A7E">
        <w:rPr>
          <w:rFonts w:ascii="Gilroy Medium" w:hAnsi="Gilroy Medium"/>
          <w:b/>
          <w:bCs/>
        </w:rPr>
        <w:t>todos los alumnos de una escuela</w:t>
      </w:r>
      <w:r w:rsidRPr="00693A7E">
        <w:rPr>
          <w:rFonts w:ascii="Gilroy Medium" w:hAnsi="Gilroy Medium"/>
        </w:rPr>
        <w:t>, la muestra podría ser un grupo de alumnos de cada curso y de diferentes edades y géneros.</w:t>
      </w:r>
    </w:p>
    <w:p w14:paraId="22618054" w14:textId="77777777" w:rsidR="00693A7E" w:rsidRPr="00693A7E" w:rsidRDefault="00693A7E" w:rsidP="00693A7E">
      <w:p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Gilroy Medium" w:hAnsi="Gilroy Medium"/>
        </w:rPr>
        <w:t xml:space="preserve">Para garantizar la representatividad, se utilizan diferentes tipos de muestreo, muchos de ellos basados en la </w:t>
      </w:r>
      <w:r w:rsidRPr="00693A7E">
        <w:rPr>
          <w:rFonts w:ascii="Gilroy Medium" w:hAnsi="Gilroy Medium"/>
          <w:b/>
          <w:bCs/>
        </w:rPr>
        <w:t>aleatoriedad</w:t>
      </w:r>
      <w:r w:rsidRPr="00693A7E">
        <w:rPr>
          <w:rFonts w:ascii="Gilroy Medium" w:hAnsi="Gilroy Medium"/>
        </w:rPr>
        <w:t xml:space="preserve"> (selección al azar). Algunos de los más utilizados son:</w:t>
      </w:r>
    </w:p>
    <w:p w14:paraId="1184ED70" w14:textId="77777777" w:rsidR="00693A7E" w:rsidRPr="00693A7E" w:rsidRDefault="00693A7E" w:rsidP="00693A7E">
      <w:pPr>
        <w:numPr>
          <w:ilvl w:val="0"/>
          <w:numId w:val="11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Gilroy Medium" w:hAnsi="Gilroy Medium"/>
          <w:b/>
          <w:bCs/>
        </w:rPr>
        <w:t>Muestreo Aleatorio Simple (MAS):</w:t>
      </w:r>
      <w:r w:rsidRPr="00693A7E">
        <w:rPr>
          <w:rFonts w:ascii="Gilroy Medium" w:hAnsi="Gilroy Medium"/>
        </w:rPr>
        <w:t xml:space="preserve"> todos tienen la misma probabilidad de ser elegidos.</w:t>
      </w:r>
    </w:p>
    <w:p w14:paraId="339589C6" w14:textId="77777777" w:rsidR="00693A7E" w:rsidRPr="00693A7E" w:rsidRDefault="00693A7E" w:rsidP="00693A7E">
      <w:pPr>
        <w:numPr>
          <w:ilvl w:val="0"/>
          <w:numId w:val="11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Gilroy Medium" w:hAnsi="Gilroy Medium"/>
          <w:b/>
          <w:bCs/>
        </w:rPr>
        <w:t>Muestreo sistemático:</w:t>
      </w:r>
      <w:r w:rsidRPr="00693A7E">
        <w:rPr>
          <w:rFonts w:ascii="Gilroy Medium" w:hAnsi="Gilroy Medium"/>
        </w:rPr>
        <w:t xml:space="preserve"> se eligen elementos siguiendo un orden, por ejemplo, cada 10</w:t>
      </w:r>
      <w:r w:rsidRPr="00693A7E">
        <w:rPr>
          <w:rFonts w:ascii="Cambria" w:hAnsi="Cambria" w:cs="Cambria"/>
        </w:rPr>
        <w:t>º</w:t>
      </w:r>
      <w:r w:rsidRPr="00693A7E">
        <w:rPr>
          <w:rFonts w:ascii="Gilroy Medium" w:hAnsi="Gilroy Medium"/>
        </w:rPr>
        <w:t xml:space="preserve"> nombre de una lista.</w:t>
      </w:r>
    </w:p>
    <w:p w14:paraId="0AD35197" w14:textId="77777777" w:rsidR="00693A7E" w:rsidRPr="00693A7E" w:rsidRDefault="00693A7E" w:rsidP="00693A7E">
      <w:pPr>
        <w:numPr>
          <w:ilvl w:val="0"/>
          <w:numId w:val="11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Gilroy Medium" w:hAnsi="Gilroy Medium"/>
          <w:b/>
          <w:bCs/>
        </w:rPr>
        <w:t>Muestreo estratificado:</w:t>
      </w:r>
      <w:r w:rsidRPr="00693A7E">
        <w:rPr>
          <w:rFonts w:ascii="Gilroy Medium" w:hAnsi="Gilroy Medium"/>
        </w:rPr>
        <w:t xml:space="preserve"> se divide a la población en grupos (estratos) y se elige una muestra dentro de cada grupo.</w:t>
      </w:r>
    </w:p>
    <w:p w14:paraId="67EDCD78" w14:textId="77777777" w:rsidR="00693A7E" w:rsidRPr="00693A7E" w:rsidRDefault="00693A7E" w:rsidP="00693A7E">
      <w:pPr>
        <w:numPr>
          <w:ilvl w:val="0"/>
          <w:numId w:val="11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Gilroy Medium" w:hAnsi="Gilroy Medium"/>
          <w:b/>
          <w:bCs/>
        </w:rPr>
        <w:t>Muestreo por conglomerados:</w:t>
      </w:r>
      <w:r w:rsidRPr="00693A7E">
        <w:rPr>
          <w:rFonts w:ascii="Gilroy Medium" w:hAnsi="Gilroy Medium"/>
        </w:rPr>
        <w:t xml:space="preserve"> se seleccionan grupos completos, como cursos o barrios.</w:t>
      </w:r>
    </w:p>
    <w:p w14:paraId="28F0569A" w14:textId="77777777" w:rsidR="00693A7E" w:rsidRPr="00693A7E" w:rsidRDefault="00693A7E" w:rsidP="00693A7E">
      <w:pPr>
        <w:numPr>
          <w:ilvl w:val="0"/>
          <w:numId w:val="11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Gilroy Medium" w:hAnsi="Gilroy Medium"/>
        </w:rPr>
        <w:t xml:space="preserve">También existen diseños más complejos, como los </w:t>
      </w:r>
      <w:r w:rsidRPr="00693A7E">
        <w:rPr>
          <w:rFonts w:ascii="Gilroy Medium" w:hAnsi="Gilroy Medium"/>
          <w:b/>
          <w:bCs/>
        </w:rPr>
        <w:t>muestreos polietápicos</w:t>
      </w:r>
      <w:r w:rsidRPr="00693A7E">
        <w:rPr>
          <w:rFonts w:ascii="Gilroy Medium" w:hAnsi="Gilroy Medium"/>
        </w:rPr>
        <w:t>, que combinan varias técnicas.</w:t>
      </w:r>
    </w:p>
    <w:p w14:paraId="4FDA865C" w14:textId="73EE15C0" w:rsidR="001E4648" w:rsidRDefault="001E4648" w:rsidP="001E4648">
      <w:pPr>
        <w:spacing w:afterLines="60" w:after="144" w:line="25" w:lineRule="atLeast"/>
        <w:jc w:val="both"/>
        <w:rPr>
          <w:rFonts w:ascii="Gilroy Medium" w:hAnsi="Gilroy Medium"/>
        </w:rPr>
      </w:pPr>
    </w:p>
    <w:p w14:paraId="37580740" w14:textId="5C3507A7" w:rsidR="00594CD6" w:rsidRPr="00594CD6" w:rsidRDefault="00594CD6" w:rsidP="00594CD6">
      <w:pPr>
        <w:spacing w:afterLines="60" w:after="144" w:line="25" w:lineRule="atLeast"/>
        <w:jc w:val="both"/>
        <w:rPr>
          <w:rFonts w:ascii="Gilroy Medium" w:hAnsi="Gilroy Medium"/>
          <w:b/>
          <w:bCs/>
          <w:color w:val="0E2841" w:themeColor="text2"/>
          <w:sz w:val="24"/>
          <w:szCs w:val="24"/>
        </w:rPr>
      </w:pPr>
      <w:r w:rsidRPr="00594CD6">
        <w:rPr>
          <w:rFonts w:ascii="Gilroy Medium" w:hAnsi="Gilroy Medium"/>
          <w:b/>
          <w:bCs/>
          <w:color w:val="0E2841" w:themeColor="text2"/>
          <w:sz w:val="24"/>
          <w:szCs w:val="24"/>
        </w:rPr>
        <w:t>Actividad</w:t>
      </w:r>
    </w:p>
    <w:p w14:paraId="68E6AD4C" w14:textId="3446D403" w:rsidR="00693A7E" w:rsidRPr="00693A7E" w:rsidRDefault="00693A7E" w:rsidP="00693A7E">
      <w:p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Gilroy Medium" w:hAnsi="Gilroy Medium"/>
        </w:rPr>
        <w:t xml:space="preserve">A </w:t>
      </w:r>
      <w:proofErr w:type="gramStart"/>
      <w:r w:rsidRPr="00693A7E">
        <w:rPr>
          <w:rFonts w:ascii="Gilroy Medium" w:hAnsi="Gilroy Medium"/>
        </w:rPr>
        <w:t>continuación</w:t>
      </w:r>
      <w:proofErr w:type="gramEnd"/>
      <w:r w:rsidRPr="00693A7E">
        <w:rPr>
          <w:rFonts w:ascii="Gilroy Medium" w:hAnsi="Gilroy Medium"/>
        </w:rPr>
        <w:t xml:space="preserve"> vas a encontrar 5 situaciones hipotéticas. En cada una se describe un estudio o investigación y se mencionan los datos que se relevaron.</w:t>
      </w:r>
      <w:r>
        <w:rPr>
          <w:rFonts w:ascii="Gilroy Medium" w:hAnsi="Gilroy Medium"/>
        </w:rPr>
        <w:t xml:space="preserve"> </w:t>
      </w:r>
      <w:r w:rsidRPr="00693A7E">
        <w:rPr>
          <w:rFonts w:ascii="Segoe UI Emoji" w:hAnsi="Segoe UI Emoji" w:cs="Segoe UI Emoji"/>
        </w:rPr>
        <w:t>👉</w:t>
      </w:r>
      <w:r w:rsidRPr="00693A7E">
        <w:rPr>
          <w:rFonts w:ascii="Gilroy Medium" w:hAnsi="Gilroy Medium"/>
        </w:rPr>
        <w:t xml:space="preserve"> Tu </w:t>
      </w:r>
      <w:r>
        <w:rPr>
          <w:rFonts w:ascii="Gilroy Medium" w:hAnsi="Gilroy Medium"/>
        </w:rPr>
        <w:t>misión</w:t>
      </w:r>
      <w:r w:rsidRPr="00693A7E">
        <w:rPr>
          <w:rFonts w:ascii="Gilroy Medium" w:hAnsi="Gilroy Medium"/>
        </w:rPr>
        <w:t xml:space="preserve"> es identificar en cada caso cuál es la población y cuál es la muestra y anotarlo en el cuadro:</w:t>
      </w:r>
    </w:p>
    <w:p w14:paraId="74933385" w14:textId="77777777" w:rsidR="00693A7E" w:rsidRPr="00693A7E" w:rsidRDefault="00693A7E" w:rsidP="00693A7E">
      <w:pPr>
        <w:pStyle w:val="Ttulo3"/>
        <w:rPr>
          <w:rFonts w:ascii="Gilroy Medium" w:hAnsi="Gilroy Medium"/>
          <w:b/>
          <w:bCs/>
          <w:sz w:val="24"/>
          <w:szCs w:val="24"/>
        </w:rPr>
      </w:pPr>
      <w:r w:rsidRPr="00693A7E">
        <w:rPr>
          <w:rFonts w:ascii="Gilroy Medium" w:hAnsi="Gilroy Medium"/>
          <w:b/>
          <w:bCs/>
          <w:sz w:val="24"/>
          <w:szCs w:val="24"/>
        </w:rPr>
        <w:t>Por ejemplo:</w:t>
      </w:r>
    </w:p>
    <w:p w14:paraId="4E2C5945" w14:textId="1C171642" w:rsidR="00693A7E" w:rsidRPr="00693A7E" w:rsidRDefault="00693A7E" w:rsidP="00693A7E">
      <w:p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Gilroy Medium" w:hAnsi="Gilroy Medium"/>
        </w:rPr>
        <w:t>En un estudio sobre hábitos alimenticios en estudiantes secundarios de Misiones, se encuestaron 1.000 alumnos de 20 escuelas.</w:t>
      </w:r>
    </w:p>
    <w:p w14:paraId="166991E6" w14:textId="46F7EA98" w:rsidR="00693A7E" w:rsidRPr="00693A7E" w:rsidRDefault="00693A7E" w:rsidP="00693A7E">
      <w:pPr>
        <w:pStyle w:val="Prrafodelista"/>
        <w:numPr>
          <w:ilvl w:val="0"/>
          <w:numId w:val="12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Gilroy Medium" w:hAnsi="Gilroy Medium"/>
        </w:rPr>
        <w:t>Población: todos los estudiantes secundarios de Misiones.</w:t>
      </w:r>
    </w:p>
    <w:p w14:paraId="6B0ED242" w14:textId="0EF76B4C" w:rsidR="00693A7E" w:rsidRDefault="00693A7E" w:rsidP="00693A7E">
      <w:pPr>
        <w:pStyle w:val="Prrafodelista"/>
        <w:numPr>
          <w:ilvl w:val="0"/>
          <w:numId w:val="12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Gilroy Medium" w:hAnsi="Gilroy Medium"/>
        </w:rPr>
        <w:t>Muestra: los 1.000 alumnos de 20 escuelas.</w:t>
      </w:r>
    </w:p>
    <w:p w14:paraId="32A5268A" w14:textId="77777777" w:rsidR="00693A7E" w:rsidRPr="00693A7E" w:rsidRDefault="00693A7E" w:rsidP="00693A7E">
      <w:pPr>
        <w:pStyle w:val="Ttulo3"/>
        <w:rPr>
          <w:rFonts w:ascii="Gilroy Medium" w:hAnsi="Gilroy Medium"/>
          <w:b/>
          <w:bCs/>
          <w:sz w:val="24"/>
          <w:szCs w:val="24"/>
        </w:rPr>
      </w:pPr>
      <w:r w:rsidRPr="00693A7E">
        <w:rPr>
          <w:rFonts w:ascii="Segoe UI Emoji" w:hAnsi="Segoe UI Emoji" w:cs="Segoe UI Emoji"/>
          <w:b/>
          <w:bCs/>
          <w:sz w:val="24"/>
          <w:szCs w:val="24"/>
        </w:rPr>
        <w:lastRenderedPageBreak/>
        <w:t>🔹</w:t>
      </w:r>
      <w:r w:rsidRPr="00693A7E">
        <w:rPr>
          <w:rFonts w:ascii="Gilroy Medium" w:hAnsi="Gilroy Medium"/>
          <w:b/>
          <w:bCs/>
          <w:sz w:val="24"/>
          <w:szCs w:val="24"/>
        </w:rPr>
        <w:t xml:space="preserve"> Situación 1</w:t>
      </w:r>
    </w:p>
    <w:p w14:paraId="04C439A7" w14:textId="77777777" w:rsidR="00693A7E" w:rsidRPr="00693A7E" w:rsidRDefault="00693A7E" w:rsidP="00693A7E">
      <w:p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Gilroy Medium" w:hAnsi="Gilroy Medium"/>
        </w:rPr>
        <w:t>Un equipo de investigación quiere conocer los hábitos de lectura en adolescentes argentinos.</w:t>
      </w:r>
    </w:p>
    <w:p w14:paraId="76E47403" w14:textId="699BB592" w:rsidR="00693A7E" w:rsidRPr="00693A7E" w:rsidRDefault="00693A7E" w:rsidP="00693A7E">
      <w:pPr>
        <w:pStyle w:val="Prrafodelista"/>
        <w:numPr>
          <w:ilvl w:val="0"/>
          <w:numId w:val="13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Gilroy Medium" w:hAnsi="Gilroy Medium"/>
        </w:rPr>
        <w:t>Encuestaron a 2.000 estudiantes de 15 a 18 años de diferentes provincias.</w:t>
      </w:r>
    </w:p>
    <w:p w14:paraId="354387B5" w14:textId="77777777" w:rsidR="00693A7E" w:rsidRPr="00693A7E" w:rsidRDefault="00693A7E" w:rsidP="00693A7E">
      <w:pPr>
        <w:pStyle w:val="Ttulo3"/>
        <w:rPr>
          <w:rFonts w:ascii="Gilroy Medium" w:hAnsi="Gilroy Medium"/>
          <w:b/>
          <w:bCs/>
          <w:sz w:val="24"/>
          <w:szCs w:val="24"/>
        </w:rPr>
      </w:pPr>
      <w:r w:rsidRPr="00693A7E">
        <w:rPr>
          <w:rFonts w:ascii="Segoe UI Emoji" w:hAnsi="Segoe UI Emoji" w:cs="Segoe UI Emoji"/>
          <w:b/>
          <w:bCs/>
          <w:sz w:val="24"/>
          <w:szCs w:val="24"/>
        </w:rPr>
        <w:t>🔹</w:t>
      </w:r>
      <w:r w:rsidRPr="00693A7E">
        <w:rPr>
          <w:rFonts w:ascii="Gilroy Medium" w:hAnsi="Gilroy Medium"/>
          <w:b/>
          <w:bCs/>
          <w:sz w:val="24"/>
          <w:szCs w:val="24"/>
        </w:rPr>
        <w:t xml:space="preserve"> Situación 2</w:t>
      </w:r>
    </w:p>
    <w:p w14:paraId="7ABA04E4" w14:textId="77777777" w:rsidR="00693A7E" w:rsidRPr="00693A7E" w:rsidRDefault="00693A7E" w:rsidP="00693A7E">
      <w:p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Gilroy Medium" w:hAnsi="Gilroy Medium"/>
        </w:rPr>
        <w:t>El Ministerio de Salud busca analizar la cantidad de horas de sueño de los adultos en Argentina.</w:t>
      </w:r>
    </w:p>
    <w:p w14:paraId="4D5A8C5F" w14:textId="7510B776" w:rsidR="00693A7E" w:rsidRPr="00693A7E" w:rsidRDefault="00693A7E" w:rsidP="00693A7E">
      <w:pPr>
        <w:pStyle w:val="Prrafodelista"/>
        <w:numPr>
          <w:ilvl w:val="0"/>
          <w:numId w:val="13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Gilroy Medium" w:hAnsi="Gilroy Medium"/>
        </w:rPr>
        <w:t>Se entrevistó a 12.000 personas mayores de 18 años en todas las regiones del país.</w:t>
      </w:r>
    </w:p>
    <w:p w14:paraId="25C807EF" w14:textId="77777777" w:rsidR="00693A7E" w:rsidRPr="00693A7E" w:rsidRDefault="00693A7E" w:rsidP="00693A7E">
      <w:pPr>
        <w:pStyle w:val="Ttulo3"/>
        <w:rPr>
          <w:rFonts w:ascii="Gilroy Medium" w:hAnsi="Gilroy Medium"/>
          <w:b/>
          <w:bCs/>
          <w:sz w:val="24"/>
          <w:szCs w:val="24"/>
        </w:rPr>
      </w:pPr>
      <w:r w:rsidRPr="00693A7E">
        <w:rPr>
          <w:rFonts w:ascii="Segoe UI Emoji" w:hAnsi="Segoe UI Emoji" w:cs="Segoe UI Emoji"/>
          <w:b/>
          <w:bCs/>
          <w:sz w:val="24"/>
          <w:szCs w:val="24"/>
        </w:rPr>
        <w:t>🔹</w:t>
      </w:r>
      <w:r w:rsidRPr="00693A7E">
        <w:rPr>
          <w:rFonts w:ascii="Gilroy Medium" w:hAnsi="Gilroy Medium"/>
          <w:b/>
          <w:bCs/>
          <w:sz w:val="24"/>
          <w:szCs w:val="24"/>
        </w:rPr>
        <w:t xml:space="preserve"> Situación 3</w:t>
      </w:r>
    </w:p>
    <w:p w14:paraId="05E51320" w14:textId="77777777" w:rsidR="00693A7E" w:rsidRPr="00693A7E" w:rsidRDefault="00693A7E" w:rsidP="00693A7E">
      <w:p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Gilroy Medium" w:hAnsi="Gilroy Medium"/>
        </w:rPr>
        <w:t>El IPEC quiere estudiar el acceso a internet en los hogares de Misiones.</w:t>
      </w:r>
    </w:p>
    <w:p w14:paraId="401B680D" w14:textId="1BABF22F" w:rsidR="00693A7E" w:rsidRPr="00693A7E" w:rsidRDefault="00693A7E" w:rsidP="00693A7E">
      <w:pPr>
        <w:pStyle w:val="Prrafodelista"/>
        <w:numPr>
          <w:ilvl w:val="0"/>
          <w:numId w:val="13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Gilroy Medium" w:hAnsi="Gilroy Medium"/>
        </w:rPr>
        <w:t>Relevó 1.500 viviendas distribuidas entre zonas urbanas y rurales de distintos municipios.</w:t>
      </w:r>
    </w:p>
    <w:p w14:paraId="767381C0" w14:textId="77777777" w:rsidR="00693A7E" w:rsidRPr="00693A7E" w:rsidRDefault="00693A7E" w:rsidP="00693A7E">
      <w:pPr>
        <w:pStyle w:val="Ttulo3"/>
        <w:rPr>
          <w:rFonts w:ascii="Gilroy Medium" w:hAnsi="Gilroy Medium"/>
          <w:b/>
          <w:bCs/>
          <w:sz w:val="24"/>
          <w:szCs w:val="24"/>
        </w:rPr>
      </w:pPr>
      <w:r w:rsidRPr="00693A7E">
        <w:rPr>
          <w:rFonts w:ascii="Segoe UI Emoji" w:hAnsi="Segoe UI Emoji" w:cs="Segoe UI Emoji"/>
          <w:b/>
          <w:bCs/>
          <w:sz w:val="24"/>
          <w:szCs w:val="24"/>
        </w:rPr>
        <w:t>🔹</w:t>
      </w:r>
      <w:r w:rsidRPr="00693A7E">
        <w:rPr>
          <w:rFonts w:ascii="Gilroy Medium" w:hAnsi="Gilroy Medium"/>
          <w:b/>
          <w:bCs/>
          <w:sz w:val="24"/>
          <w:szCs w:val="24"/>
        </w:rPr>
        <w:t xml:space="preserve"> Situación 4</w:t>
      </w:r>
    </w:p>
    <w:p w14:paraId="4845AA72" w14:textId="77777777" w:rsidR="00693A7E" w:rsidRPr="00693A7E" w:rsidRDefault="00693A7E" w:rsidP="00693A7E">
      <w:p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Gilroy Medium" w:hAnsi="Gilroy Medium"/>
        </w:rPr>
        <w:t>Un grupo de economistas busca saber cuánto gastan las familias misioneras en alimentos por mes.</w:t>
      </w:r>
    </w:p>
    <w:p w14:paraId="33A8AF75" w14:textId="7930C83F" w:rsidR="00693A7E" w:rsidRPr="00693A7E" w:rsidRDefault="00693A7E" w:rsidP="00693A7E">
      <w:pPr>
        <w:pStyle w:val="Prrafodelista"/>
        <w:numPr>
          <w:ilvl w:val="0"/>
          <w:numId w:val="13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Gilroy Medium" w:hAnsi="Gilroy Medium"/>
        </w:rPr>
        <w:t>Analizaron los registros de gasto de 600 hogares en Posadas, Oberá, Eldorado y Apóstoles.</w:t>
      </w:r>
    </w:p>
    <w:p w14:paraId="695FDF63" w14:textId="77777777" w:rsidR="00693A7E" w:rsidRPr="00693A7E" w:rsidRDefault="00693A7E" w:rsidP="00693A7E">
      <w:pPr>
        <w:pStyle w:val="Ttulo3"/>
        <w:rPr>
          <w:rFonts w:ascii="Gilroy Medium" w:hAnsi="Gilroy Medium"/>
          <w:b/>
          <w:bCs/>
          <w:sz w:val="24"/>
          <w:szCs w:val="24"/>
        </w:rPr>
      </w:pPr>
      <w:r w:rsidRPr="00693A7E">
        <w:rPr>
          <w:rFonts w:ascii="Segoe UI Emoji" w:hAnsi="Segoe UI Emoji" w:cs="Segoe UI Emoji"/>
          <w:b/>
          <w:bCs/>
          <w:sz w:val="24"/>
          <w:szCs w:val="24"/>
        </w:rPr>
        <w:t>🔹</w:t>
      </w:r>
      <w:r w:rsidRPr="00693A7E">
        <w:rPr>
          <w:rFonts w:ascii="Gilroy Medium" w:hAnsi="Gilroy Medium"/>
          <w:b/>
          <w:bCs/>
          <w:sz w:val="24"/>
          <w:szCs w:val="24"/>
        </w:rPr>
        <w:t xml:space="preserve"> Situación 5</w:t>
      </w:r>
    </w:p>
    <w:p w14:paraId="1E09C889" w14:textId="77777777" w:rsidR="00693A7E" w:rsidRPr="00693A7E" w:rsidRDefault="00693A7E" w:rsidP="00693A7E">
      <w:p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Gilroy Medium" w:hAnsi="Gilroy Medium"/>
        </w:rPr>
        <w:t>El Ministerio de Educación quiere conocer la cantidad de horas semanales que los estudiantes secundarios dedican a estudiar en casa.</w:t>
      </w:r>
    </w:p>
    <w:p w14:paraId="476F54CC" w14:textId="127869DC" w:rsidR="00693A7E" w:rsidRPr="00693A7E" w:rsidRDefault="00693A7E" w:rsidP="00693A7E">
      <w:pPr>
        <w:pStyle w:val="Prrafodelista"/>
        <w:numPr>
          <w:ilvl w:val="0"/>
          <w:numId w:val="13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693A7E">
        <w:rPr>
          <w:rFonts w:ascii="Gilroy Medium" w:hAnsi="Gilroy Medium"/>
        </w:rPr>
        <w:t>Se encuestó a 4.500 alumnos de distintas escuelas públicas y privadas de la provincia.</w:t>
      </w:r>
    </w:p>
    <w:p w14:paraId="77609862" w14:textId="77777777" w:rsidR="00B764C4" w:rsidRDefault="00B764C4" w:rsidP="00B764C4">
      <w:pPr>
        <w:spacing w:afterLines="60" w:after="144" w:line="25" w:lineRule="atLeast"/>
        <w:jc w:val="both"/>
        <w:rPr>
          <w:rFonts w:ascii="Gilroy Medium" w:hAnsi="Gilroy Medium"/>
        </w:rPr>
      </w:pPr>
    </w:p>
    <w:tbl>
      <w:tblPr>
        <w:tblStyle w:val="Tablaconcuadrcula"/>
        <w:tblW w:w="9017" w:type="dxa"/>
        <w:tblLook w:val="04A0" w:firstRow="1" w:lastRow="0" w:firstColumn="1" w:lastColumn="0" w:noHBand="0" w:noVBand="1"/>
      </w:tblPr>
      <w:tblGrid>
        <w:gridCol w:w="1166"/>
        <w:gridCol w:w="3925"/>
        <w:gridCol w:w="3926"/>
      </w:tblGrid>
      <w:tr w:rsidR="00693A7E" w:rsidRPr="00B764C4" w14:paraId="2CD1377B" w14:textId="77777777" w:rsidTr="007876D1">
        <w:trPr>
          <w:trHeight w:val="533"/>
        </w:trPr>
        <w:tc>
          <w:tcPr>
            <w:tcW w:w="1166" w:type="dxa"/>
            <w:shd w:val="clear" w:color="auto" w:fill="DAE9F7" w:themeFill="text2" w:themeFillTint="1A"/>
            <w:vAlign w:val="center"/>
          </w:tcPr>
          <w:p w14:paraId="7935DCC5" w14:textId="2F1A71D1" w:rsidR="00693A7E" w:rsidRDefault="00693A7E" w:rsidP="00693A7E">
            <w:pPr>
              <w:spacing w:after="0" w:line="25" w:lineRule="atLeast"/>
              <w:jc w:val="center"/>
              <w:rPr>
                <w:rFonts w:ascii="Gilroy Medium" w:hAnsi="Gilroy Medium"/>
                <w:b/>
                <w:bCs/>
              </w:rPr>
            </w:pPr>
            <w:r>
              <w:rPr>
                <w:rFonts w:ascii="Gilroy Medium" w:hAnsi="Gilroy Medium"/>
                <w:b/>
                <w:bCs/>
              </w:rPr>
              <w:t>Situación</w:t>
            </w:r>
          </w:p>
        </w:tc>
        <w:tc>
          <w:tcPr>
            <w:tcW w:w="3925" w:type="dxa"/>
            <w:shd w:val="clear" w:color="auto" w:fill="DAE9F7" w:themeFill="text2" w:themeFillTint="1A"/>
            <w:vAlign w:val="center"/>
          </w:tcPr>
          <w:p w14:paraId="3C7FED03" w14:textId="2762AD04" w:rsidR="00693A7E" w:rsidRPr="00B764C4" w:rsidRDefault="00693A7E" w:rsidP="00693A7E">
            <w:pPr>
              <w:spacing w:after="0" w:line="25" w:lineRule="atLeast"/>
              <w:jc w:val="center"/>
              <w:rPr>
                <w:rFonts w:ascii="Gilroy Medium" w:hAnsi="Gilroy Medium"/>
                <w:b/>
                <w:bCs/>
              </w:rPr>
            </w:pPr>
            <w:r>
              <w:rPr>
                <w:rFonts w:ascii="Gilroy Medium" w:hAnsi="Gilroy Medium"/>
                <w:b/>
                <w:bCs/>
              </w:rPr>
              <w:t>Población</w:t>
            </w:r>
          </w:p>
        </w:tc>
        <w:tc>
          <w:tcPr>
            <w:tcW w:w="3926" w:type="dxa"/>
            <w:shd w:val="clear" w:color="auto" w:fill="DAE9F7" w:themeFill="text2" w:themeFillTint="1A"/>
            <w:vAlign w:val="center"/>
          </w:tcPr>
          <w:p w14:paraId="12B45FF0" w14:textId="6291C1E5" w:rsidR="00693A7E" w:rsidRPr="00B764C4" w:rsidRDefault="00693A7E" w:rsidP="00693A7E">
            <w:pPr>
              <w:spacing w:after="0" w:line="25" w:lineRule="atLeast"/>
              <w:jc w:val="center"/>
              <w:rPr>
                <w:rFonts w:ascii="Gilroy Medium" w:hAnsi="Gilroy Medium"/>
                <w:b/>
                <w:bCs/>
              </w:rPr>
            </w:pPr>
            <w:r>
              <w:rPr>
                <w:rFonts w:ascii="Gilroy Medium" w:hAnsi="Gilroy Medium"/>
                <w:b/>
                <w:bCs/>
              </w:rPr>
              <w:t>Muestra</w:t>
            </w:r>
          </w:p>
        </w:tc>
      </w:tr>
      <w:tr w:rsidR="00693A7E" w14:paraId="6D1AFA7B" w14:textId="77777777" w:rsidTr="007876D1">
        <w:trPr>
          <w:trHeight w:val="656"/>
        </w:trPr>
        <w:tc>
          <w:tcPr>
            <w:tcW w:w="1166" w:type="dxa"/>
            <w:vAlign w:val="center"/>
          </w:tcPr>
          <w:p w14:paraId="5A3339C8" w14:textId="1DBED9D5" w:rsidR="00693A7E" w:rsidRDefault="007876D1" w:rsidP="00693A7E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  <w:r>
              <w:rPr>
                <w:rFonts w:ascii="Gilroy Medium" w:hAnsi="Gilroy Medium"/>
              </w:rPr>
              <w:t>1</w:t>
            </w:r>
          </w:p>
        </w:tc>
        <w:tc>
          <w:tcPr>
            <w:tcW w:w="3925" w:type="dxa"/>
            <w:vAlign w:val="center"/>
          </w:tcPr>
          <w:p w14:paraId="714A337C" w14:textId="4739EB2D" w:rsidR="00693A7E" w:rsidRDefault="00693A7E" w:rsidP="00693A7E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  <w:tc>
          <w:tcPr>
            <w:tcW w:w="3926" w:type="dxa"/>
            <w:vAlign w:val="center"/>
          </w:tcPr>
          <w:p w14:paraId="46A61907" w14:textId="77777777" w:rsidR="00693A7E" w:rsidRDefault="00693A7E" w:rsidP="00693A7E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</w:tr>
      <w:tr w:rsidR="00693A7E" w14:paraId="2E50B1D3" w14:textId="77777777" w:rsidTr="007876D1">
        <w:trPr>
          <w:trHeight w:val="656"/>
        </w:trPr>
        <w:tc>
          <w:tcPr>
            <w:tcW w:w="1166" w:type="dxa"/>
            <w:vAlign w:val="center"/>
          </w:tcPr>
          <w:p w14:paraId="7F29C4AD" w14:textId="3DB7883C" w:rsidR="00693A7E" w:rsidRDefault="007876D1" w:rsidP="00693A7E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  <w:r>
              <w:rPr>
                <w:rFonts w:ascii="Gilroy Medium" w:hAnsi="Gilroy Medium"/>
              </w:rPr>
              <w:t>2</w:t>
            </w:r>
          </w:p>
        </w:tc>
        <w:tc>
          <w:tcPr>
            <w:tcW w:w="3925" w:type="dxa"/>
            <w:vAlign w:val="center"/>
          </w:tcPr>
          <w:p w14:paraId="3F0831D3" w14:textId="5EE5B0A8" w:rsidR="00693A7E" w:rsidRDefault="00693A7E" w:rsidP="00693A7E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  <w:tc>
          <w:tcPr>
            <w:tcW w:w="3926" w:type="dxa"/>
            <w:vAlign w:val="center"/>
          </w:tcPr>
          <w:p w14:paraId="386C5048" w14:textId="77777777" w:rsidR="00693A7E" w:rsidRDefault="00693A7E" w:rsidP="00693A7E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</w:tr>
      <w:tr w:rsidR="00693A7E" w14:paraId="39E7E1B3" w14:textId="77777777" w:rsidTr="007876D1">
        <w:trPr>
          <w:trHeight w:val="656"/>
        </w:trPr>
        <w:tc>
          <w:tcPr>
            <w:tcW w:w="1166" w:type="dxa"/>
            <w:vAlign w:val="center"/>
          </w:tcPr>
          <w:p w14:paraId="2833493B" w14:textId="44F2470E" w:rsidR="00693A7E" w:rsidRDefault="007876D1" w:rsidP="00693A7E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  <w:r>
              <w:rPr>
                <w:rFonts w:ascii="Gilroy Medium" w:hAnsi="Gilroy Medium"/>
              </w:rPr>
              <w:t>3</w:t>
            </w:r>
          </w:p>
        </w:tc>
        <w:tc>
          <w:tcPr>
            <w:tcW w:w="3925" w:type="dxa"/>
            <w:vAlign w:val="center"/>
          </w:tcPr>
          <w:p w14:paraId="68C2B30F" w14:textId="06DB24A1" w:rsidR="00693A7E" w:rsidRDefault="00693A7E" w:rsidP="00693A7E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  <w:tc>
          <w:tcPr>
            <w:tcW w:w="3926" w:type="dxa"/>
            <w:vAlign w:val="center"/>
          </w:tcPr>
          <w:p w14:paraId="105C2443" w14:textId="77777777" w:rsidR="00693A7E" w:rsidRDefault="00693A7E" w:rsidP="00693A7E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</w:tr>
      <w:tr w:rsidR="00693A7E" w14:paraId="0A1507AC" w14:textId="77777777" w:rsidTr="007876D1">
        <w:trPr>
          <w:trHeight w:val="656"/>
        </w:trPr>
        <w:tc>
          <w:tcPr>
            <w:tcW w:w="1166" w:type="dxa"/>
            <w:vAlign w:val="center"/>
          </w:tcPr>
          <w:p w14:paraId="0C31B215" w14:textId="1D9CB516" w:rsidR="00693A7E" w:rsidRDefault="007876D1" w:rsidP="00693A7E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  <w:r>
              <w:rPr>
                <w:rFonts w:ascii="Gilroy Medium" w:hAnsi="Gilroy Medium"/>
              </w:rPr>
              <w:t>4</w:t>
            </w:r>
          </w:p>
        </w:tc>
        <w:tc>
          <w:tcPr>
            <w:tcW w:w="3925" w:type="dxa"/>
            <w:vAlign w:val="center"/>
          </w:tcPr>
          <w:p w14:paraId="0FCA752F" w14:textId="77063AB5" w:rsidR="00693A7E" w:rsidRDefault="00693A7E" w:rsidP="00693A7E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  <w:tc>
          <w:tcPr>
            <w:tcW w:w="3926" w:type="dxa"/>
            <w:vAlign w:val="center"/>
          </w:tcPr>
          <w:p w14:paraId="64FE47CA" w14:textId="77777777" w:rsidR="00693A7E" w:rsidRDefault="00693A7E" w:rsidP="00693A7E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</w:tr>
      <w:tr w:rsidR="00693A7E" w14:paraId="28B47667" w14:textId="77777777" w:rsidTr="007876D1">
        <w:trPr>
          <w:trHeight w:val="656"/>
        </w:trPr>
        <w:tc>
          <w:tcPr>
            <w:tcW w:w="1166" w:type="dxa"/>
            <w:vAlign w:val="center"/>
          </w:tcPr>
          <w:p w14:paraId="5E88312C" w14:textId="1FDBCE08" w:rsidR="00693A7E" w:rsidRDefault="007876D1" w:rsidP="00693A7E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  <w:r>
              <w:rPr>
                <w:rFonts w:ascii="Gilroy Medium" w:hAnsi="Gilroy Medium"/>
              </w:rPr>
              <w:t>5</w:t>
            </w:r>
          </w:p>
        </w:tc>
        <w:tc>
          <w:tcPr>
            <w:tcW w:w="3925" w:type="dxa"/>
            <w:vAlign w:val="center"/>
          </w:tcPr>
          <w:p w14:paraId="63D40B8D" w14:textId="4195846C" w:rsidR="00693A7E" w:rsidRDefault="00693A7E" w:rsidP="00693A7E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  <w:tc>
          <w:tcPr>
            <w:tcW w:w="3926" w:type="dxa"/>
            <w:vAlign w:val="center"/>
          </w:tcPr>
          <w:p w14:paraId="58CC17A8" w14:textId="77777777" w:rsidR="00693A7E" w:rsidRDefault="00693A7E" w:rsidP="00693A7E">
            <w:pPr>
              <w:spacing w:after="0" w:line="25" w:lineRule="atLeast"/>
              <w:jc w:val="center"/>
              <w:rPr>
                <w:rFonts w:ascii="Gilroy Medium" w:hAnsi="Gilroy Medium"/>
              </w:rPr>
            </w:pPr>
          </w:p>
        </w:tc>
      </w:tr>
    </w:tbl>
    <w:p w14:paraId="15B91B3C" w14:textId="77777777" w:rsidR="00B764C4" w:rsidRPr="00B764C4" w:rsidRDefault="00B764C4" w:rsidP="00B764C4">
      <w:pPr>
        <w:spacing w:afterLines="60" w:after="144" w:line="25" w:lineRule="atLeast"/>
        <w:jc w:val="both"/>
        <w:rPr>
          <w:rFonts w:ascii="Gilroy Medium" w:hAnsi="Gilroy Medium"/>
        </w:rPr>
      </w:pPr>
    </w:p>
    <w:sectPr w:rsidR="00B764C4" w:rsidRPr="00B764C4" w:rsidSect="00644485">
      <w:headerReference w:type="even" r:id="rId7"/>
      <w:headerReference w:type="default" r:id="rId8"/>
      <w:footerReference w:type="default" r:id="rId9"/>
      <w:headerReference w:type="first" r:id="rId10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9669F" w14:textId="77777777" w:rsidR="0069310B" w:rsidRDefault="0069310B" w:rsidP="00644485">
      <w:pPr>
        <w:spacing w:after="0" w:line="240" w:lineRule="auto"/>
      </w:pPr>
      <w:r>
        <w:separator/>
      </w:r>
    </w:p>
  </w:endnote>
  <w:endnote w:type="continuationSeparator" w:id="0">
    <w:p w14:paraId="55DEFEFB" w14:textId="77777777" w:rsidR="0069310B" w:rsidRDefault="0069310B" w:rsidP="00644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roy Medium">
    <w:panose1 w:val="00000600000000000000"/>
    <w:charset w:val="00"/>
    <w:family w:val="auto"/>
    <w:pitch w:val="variable"/>
    <w:sig w:usb0="00000207" w:usb1="00000000" w:usb2="00000000" w:usb3="00000000" w:csb0="00000097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31EA7" w14:textId="31538281" w:rsidR="00644485" w:rsidRDefault="00BD3D5C">
    <w:pPr>
      <w:pStyle w:val="Piedepgina"/>
    </w:pPr>
    <w:r>
      <w:rPr>
        <w:noProof/>
        <w14:ligatures w14:val="standardContextual"/>
      </w:rPr>
      <w:drawing>
        <wp:anchor distT="0" distB="0" distL="114300" distR="114300" simplePos="0" relativeHeight="251657216" behindDoc="0" locked="0" layoutInCell="1" allowOverlap="1" wp14:anchorId="6BC26C4C" wp14:editId="077E2AB8">
          <wp:simplePos x="0" y="0"/>
          <wp:positionH relativeFrom="margin">
            <wp:align>center</wp:align>
          </wp:positionH>
          <wp:positionV relativeFrom="paragraph">
            <wp:posOffset>-280670</wp:posOffset>
          </wp:positionV>
          <wp:extent cx="3407410" cy="883920"/>
          <wp:effectExtent l="0" t="0" r="2540" b="0"/>
          <wp:wrapSquare wrapText="bothSides"/>
          <wp:docPr id="187601198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011986" name="Imagen 18760119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7410" cy="883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9B954" w14:textId="77777777" w:rsidR="0069310B" w:rsidRDefault="0069310B" w:rsidP="00644485">
      <w:pPr>
        <w:spacing w:after="0" w:line="240" w:lineRule="auto"/>
      </w:pPr>
      <w:r>
        <w:separator/>
      </w:r>
    </w:p>
  </w:footnote>
  <w:footnote w:type="continuationSeparator" w:id="0">
    <w:p w14:paraId="6848E94B" w14:textId="77777777" w:rsidR="0069310B" w:rsidRDefault="0069310B" w:rsidP="00644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9A7EC" w14:textId="77777777" w:rsidR="00644485" w:rsidRDefault="00000000">
    <w:pPr>
      <w:pStyle w:val="Encabezado"/>
    </w:pPr>
    <w:r>
      <w:rPr>
        <w:noProof/>
        <w:lang w:eastAsia="es-AR"/>
      </w:rPr>
      <w:pict w14:anchorId="68061E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34157" o:spid="_x0000_s1025" type="#_x0000_t75" style="position:absolute;margin-left:0;margin-top:0;width:892.8pt;height:1262.85pt;z-index:-251658240;mso-position-horizontal:center;mso-position-horizontal-relative:margin;mso-position-vertical:center;mso-position-vertical-relative:margin" o:allowincell="f">
          <v:imagedata r:id="rId1" o:title="hoja 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917F6" w14:textId="75E707E1" w:rsidR="00644485" w:rsidRDefault="001E4648">
    <w:pPr>
      <w:pStyle w:val="Encabezado"/>
    </w:pPr>
    <w:r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3B263993" wp14:editId="1304BF73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0000" cy="1080365"/>
          <wp:effectExtent l="0" t="0" r="3175" b="5715"/>
          <wp:wrapSquare wrapText="bothSides"/>
          <wp:docPr id="1969076936" name="Imagen 1" descr="Imagen que contiene corte, raqueta, jugador, balancea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9076936" name="Imagen 1" descr="Imagen que contiene corte, raqueta, jugador, balanceand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80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E1801" w14:textId="77777777" w:rsidR="00644485" w:rsidRDefault="00000000">
    <w:pPr>
      <w:pStyle w:val="Encabezado"/>
    </w:pPr>
    <w:r>
      <w:rPr>
        <w:noProof/>
        <w:lang w:eastAsia="es-AR"/>
      </w:rPr>
      <w:pict w14:anchorId="6029B0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34156" o:spid="_x0000_s1030" type="#_x0000_t75" style="position:absolute;margin-left:0;margin-top:0;width:892.8pt;height:1262.85pt;z-index:-251657216;mso-position-horizontal:center;mso-position-horizontal-relative:margin;mso-position-vertical:center;mso-position-vertical-relative:margin" o:allowincell="f">
          <v:imagedata r:id="rId1" o:title="hoja 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5058"/>
    <w:multiLevelType w:val="hybridMultilevel"/>
    <w:tmpl w:val="F43420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1170C"/>
    <w:multiLevelType w:val="hybridMultilevel"/>
    <w:tmpl w:val="995864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11837"/>
    <w:multiLevelType w:val="hybridMultilevel"/>
    <w:tmpl w:val="E84C37A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C315B"/>
    <w:multiLevelType w:val="hybridMultilevel"/>
    <w:tmpl w:val="33F82F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27013"/>
    <w:multiLevelType w:val="multilevel"/>
    <w:tmpl w:val="BE4C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4A54BF"/>
    <w:multiLevelType w:val="hybridMultilevel"/>
    <w:tmpl w:val="EF74D83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4C026C"/>
    <w:multiLevelType w:val="multilevel"/>
    <w:tmpl w:val="27509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30532C"/>
    <w:multiLevelType w:val="hybridMultilevel"/>
    <w:tmpl w:val="14C4F8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36C13"/>
    <w:multiLevelType w:val="hybridMultilevel"/>
    <w:tmpl w:val="D7240E8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62EB6"/>
    <w:multiLevelType w:val="hybridMultilevel"/>
    <w:tmpl w:val="609A7DD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645D95"/>
    <w:multiLevelType w:val="hybridMultilevel"/>
    <w:tmpl w:val="2BC0BB5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8951B8"/>
    <w:multiLevelType w:val="hybridMultilevel"/>
    <w:tmpl w:val="8F44B87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44C0"/>
    <w:multiLevelType w:val="hybridMultilevel"/>
    <w:tmpl w:val="88C4532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3984512">
    <w:abstractNumId w:val="1"/>
  </w:num>
  <w:num w:numId="2" w16cid:durableId="1374618009">
    <w:abstractNumId w:val="7"/>
  </w:num>
  <w:num w:numId="3" w16cid:durableId="629290389">
    <w:abstractNumId w:val="11"/>
  </w:num>
  <w:num w:numId="4" w16cid:durableId="397441855">
    <w:abstractNumId w:val="2"/>
  </w:num>
  <w:num w:numId="5" w16cid:durableId="1028262515">
    <w:abstractNumId w:val="10"/>
  </w:num>
  <w:num w:numId="6" w16cid:durableId="2024432636">
    <w:abstractNumId w:val="3"/>
  </w:num>
  <w:num w:numId="7" w16cid:durableId="390688945">
    <w:abstractNumId w:val="0"/>
  </w:num>
  <w:num w:numId="8" w16cid:durableId="2050837259">
    <w:abstractNumId w:val="5"/>
  </w:num>
  <w:num w:numId="9" w16cid:durableId="1523936131">
    <w:abstractNumId w:val="9"/>
  </w:num>
  <w:num w:numId="10" w16cid:durableId="519468964">
    <w:abstractNumId w:val="6"/>
  </w:num>
  <w:num w:numId="11" w16cid:durableId="55983069">
    <w:abstractNumId w:val="4"/>
  </w:num>
  <w:num w:numId="12" w16cid:durableId="919556115">
    <w:abstractNumId w:val="8"/>
  </w:num>
  <w:num w:numId="13" w16cid:durableId="136178456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485"/>
    <w:rsid w:val="00090406"/>
    <w:rsid w:val="0016793B"/>
    <w:rsid w:val="001E4648"/>
    <w:rsid w:val="0026549E"/>
    <w:rsid w:val="002A23C5"/>
    <w:rsid w:val="004239EF"/>
    <w:rsid w:val="00435238"/>
    <w:rsid w:val="004B5504"/>
    <w:rsid w:val="00501997"/>
    <w:rsid w:val="005478FD"/>
    <w:rsid w:val="00594CD6"/>
    <w:rsid w:val="00604EFE"/>
    <w:rsid w:val="00644485"/>
    <w:rsid w:val="0069027F"/>
    <w:rsid w:val="0069310B"/>
    <w:rsid w:val="00693A7E"/>
    <w:rsid w:val="007876D1"/>
    <w:rsid w:val="00920639"/>
    <w:rsid w:val="00990C7F"/>
    <w:rsid w:val="00996809"/>
    <w:rsid w:val="009D4CB8"/>
    <w:rsid w:val="00A44598"/>
    <w:rsid w:val="00AD17C7"/>
    <w:rsid w:val="00B43542"/>
    <w:rsid w:val="00B764C4"/>
    <w:rsid w:val="00BD3D5C"/>
    <w:rsid w:val="00C0709B"/>
    <w:rsid w:val="00D15563"/>
    <w:rsid w:val="00DB7D41"/>
    <w:rsid w:val="00E0185D"/>
    <w:rsid w:val="00E972D0"/>
    <w:rsid w:val="00EE4CA9"/>
    <w:rsid w:val="00FD1C74"/>
    <w:rsid w:val="00FE0D03"/>
    <w:rsid w:val="00FE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F8661F"/>
  <w15:chartTrackingRefBased/>
  <w15:docId w15:val="{185C40A2-769D-43F9-836B-3B2EF54B0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485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444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44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444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444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444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444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44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444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444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444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6444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6444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4448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4448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4448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4448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4448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4448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444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444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444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444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444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4448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4448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4448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444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4448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4448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444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4485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6444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485"/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styleId="Hipervnculo">
    <w:name w:val="Hyperlink"/>
    <w:basedOn w:val="Fuentedeprrafopredeter"/>
    <w:uiPriority w:val="99"/>
    <w:unhideWhenUsed/>
    <w:rsid w:val="005478FD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478F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20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478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Laura Semeguen</dc:creator>
  <cp:keywords/>
  <dc:description/>
  <cp:lastModifiedBy>María Laura Semeguen</cp:lastModifiedBy>
  <cp:revision>10</cp:revision>
  <cp:lastPrinted>2025-09-07T00:31:00Z</cp:lastPrinted>
  <dcterms:created xsi:type="dcterms:W3CDTF">2025-09-03T02:11:00Z</dcterms:created>
  <dcterms:modified xsi:type="dcterms:W3CDTF">2025-09-07T00:31:00Z</dcterms:modified>
</cp:coreProperties>
</file>