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0639" w14:paraId="608E50BC" w14:textId="77777777" w:rsidTr="00920639">
        <w:tc>
          <w:tcPr>
            <w:tcW w:w="4508" w:type="dxa"/>
            <w:vAlign w:val="center"/>
          </w:tcPr>
          <w:p w14:paraId="792EC205" w14:textId="3D8D986B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Nombre</w:t>
            </w:r>
            <w:r>
              <w:rPr>
                <w:rFonts w:ascii="Gilroy Medium" w:hAnsi="Gilroy Medium"/>
              </w:rPr>
              <w:t xml:space="preserve">: </w:t>
            </w:r>
          </w:p>
        </w:tc>
        <w:tc>
          <w:tcPr>
            <w:tcW w:w="4509" w:type="dxa"/>
            <w:vAlign w:val="center"/>
          </w:tcPr>
          <w:p w14:paraId="11D62D23" w14:textId="0A6FB2D3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</w:p>
        </w:tc>
      </w:tr>
      <w:tr w:rsidR="00920639" w14:paraId="1D252A90" w14:textId="77777777" w:rsidTr="00920639">
        <w:tc>
          <w:tcPr>
            <w:tcW w:w="4508" w:type="dxa"/>
            <w:vAlign w:val="center"/>
          </w:tcPr>
          <w:p w14:paraId="4EBC1EE7" w14:textId="7893F51D" w:rsidR="00920639" w:rsidRDefault="001E4648" w:rsidP="00920639">
            <w:pPr>
              <w:spacing w:after="60" w:line="25" w:lineRule="atLeast"/>
              <w:rPr>
                <w:rFonts w:ascii="Gilroy Medium" w:hAnsi="Gilroy Medium"/>
              </w:rPr>
            </w:pPr>
            <w:r>
              <w:rPr>
                <w:rFonts w:ascii="Gilroy Medium" w:hAnsi="Gilroy Medium"/>
                <w:b/>
                <w:bCs/>
              </w:rPr>
              <w:t>Curso</w:t>
            </w:r>
            <w:r w:rsidR="00920639">
              <w:rPr>
                <w:rFonts w:ascii="Gilroy Medium" w:hAnsi="Gilroy Medium"/>
              </w:rPr>
              <w:t>:</w:t>
            </w:r>
          </w:p>
        </w:tc>
        <w:tc>
          <w:tcPr>
            <w:tcW w:w="4509" w:type="dxa"/>
            <w:vAlign w:val="center"/>
          </w:tcPr>
          <w:p w14:paraId="21FA5F42" w14:textId="7A2BFFB9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Fecha</w:t>
            </w:r>
            <w:r>
              <w:rPr>
                <w:rFonts w:ascii="Gilroy Medium" w:hAnsi="Gilroy Medium"/>
              </w:rPr>
              <w:t>:</w:t>
            </w:r>
          </w:p>
        </w:tc>
      </w:tr>
    </w:tbl>
    <w:p w14:paraId="088D1621" w14:textId="77777777" w:rsidR="00920639" w:rsidRDefault="00920639" w:rsidP="00920639">
      <w:pPr>
        <w:spacing w:after="60" w:line="25" w:lineRule="atLeast"/>
        <w:rPr>
          <w:rFonts w:ascii="Gilroy Medium" w:hAnsi="Gilroy Medium"/>
        </w:rPr>
      </w:pPr>
    </w:p>
    <w:p w14:paraId="79D3D2F7" w14:textId="4CF1B7F7" w:rsidR="00594CD6" w:rsidRPr="00AD17C7" w:rsidRDefault="00090406" w:rsidP="00594CD6">
      <w:pPr>
        <w:pStyle w:val="Ttulo1"/>
        <w:jc w:val="center"/>
        <w:rPr>
          <w:rFonts w:ascii="Gilroy Medium" w:hAnsi="Gilroy Medium"/>
          <w:b/>
          <w:bCs/>
          <w:sz w:val="24"/>
          <w:szCs w:val="24"/>
        </w:rPr>
      </w:pPr>
      <w:r>
        <w:rPr>
          <w:rFonts w:ascii="Gilroy Medium" w:hAnsi="Gilroy Medium"/>
          <w:b/>
          <w:bCs/>
          <w:sz w:val="24"/>
          <w:szCs w:val="24"/>
        </w:rPr>
        <w:t>¿QUÉ ES LA ESTADÍSTICA?</w:t>
      </w:r>
    </w:p>
    <w:p w14:paraId="493C92DC" w14:textId="77777777" w:rsid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19015F69" w14:textId="702B53D9" w:rsidR="00090406" w:rsidRP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 w:rsidRPr="00090406">
        <w:rPr>
          <w:rFonts w:ascii="Gilroy Medium" w:hAnsi="Gilroy Medium"/>
        </w:rPr>
        <w:t>La estadística es una herramienta que usamos para juntar datos, organizarlos y analizarlos con el fin de entender mejor la realidad y poder tomar decisiones.</w:t>
      </w:r>
    </w:p>
    <w:p w14:paraId="33185036" w14:textId="77777777" w:rsidR="00090406" w:rsidRP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 w:rsidRPr="00090406">
        <w:rPr>
          <w:rFonts w:ascii="Segoe UI Emoji" w:hAnsi="Segoe UI Emoji" w:cs="Segoe UI Emoji"/>
        </w:rPr>
        <w:t>👉</w:t>
      </w:r>
      <w:r w:rsidRPr="00090406">
        <w:rPr>
          <w:rFonts w:ascii="Gilroy Medium" w:hAnsi="Gilroy Medium"/>
        </w:rPr>
        <w:t xml:space="preserve"> Ejemplo: si queremos saber cuál es la red social más usada en el curso, podemos preguntar a cada estudiante, anotar las respuestas y después resumir los resultados.</w:t>
      </w:r>
    </w:p>
    <w:p w14:paraId="4C8A4F7D" w14:textId="77777777" w:rsidR="00090406" w:rsidRP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 w:rsidRPr="00090406">
        <w:rPr>
          <w:rFonts w:ascii="Gilroy Medium" w:hAnsi="Gilroy Medium"/>
        </w:rPr>
        <w:t>En síntesis, la estadística nos permite ponerle número a la realidad y comparar lo que pasa en distintos grupos de personas, lugares o actividades.</w:t>
      </w:r>
    </w:p>
    <w:p w14:paraId="4CA6C4C4" w14:textId="77777777" w:rsidR="00090406" w:rsidRP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 w:rsidRPr="00090406">
        <w:rPr>
          <w:rFonts w:ascii="Gilroy Medium" w:hAnsi="Gilroy Medium"/>
        </w:rPr>
        <w:t>Dos formas de usar la estadística</w:t>
      </w:r>
    </w:p>
    <w:p w14:paraId="46DE17E9" w14:textId="77777777" w:rsidR="00090406" w:rsidRP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 w:rsidRPr="00090406">
        <w:rPr>
          <w:rFonts w:ascii="Gilroy Medium" w:hAnsi="Gilroy Medium"/>
        </w:rPr>
        <w:t>Estadística descriptiva: se ocupa de mostrar y resumir datos que ya tenemos. Por ejemplo, hacer una tabla con las notas de un examen o un gráfico con los deportes favoritos del curso.</w:t>
      </w:r>
    </w:p>
    <w:p w14:paraId="56F26976" w14:textId="2AB51953" w:rsidR="00090406" w:rsidRP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 w:rsidRPr="00090406">
        <w:rPr>
          <w:rFonts w:ascii="Gilroy Medium" w:hAnsi="Gilroy Medium"/>
        </w:rPr>
        <w:t>Estadística inferencial: permite sacar conclusiones o hacer predicciones sobre un grupo más grande a partir de una parte. Por ejemplo, si encuestamos a 50 familias de la ciudad sobre el reciclado de residuos y usamos esos datos para estimar cómo recicla toda la ciudad.</w:t>
      </w:r>
    </w:p>
    <w:p w14:paraId="2D73766E" w14:textId="77777777" w:rsid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 w:rsidRPr="00090406">
        <w:rPr>
          <w:rFonts w:ascii="Segoe UI Emoji" w:hAnsi="Segoe UI Emoji" w:cs="Segoe UI Emoji"/>
        </w:rPr>
        <w:t>👉</w:t>
      </w:r>
      <w:r w:rsidRPr="00090406">
        <w:rPr>
          <w:rFonts w:ascii="Gilroy Medium" w:hAnsi="Gilroy Medium"/>
        </w:rPr>
        <w:t xml:space="preserve"> En pocas palabras: la estadística nos ayuda a transformar datos en información útil para entender, comparar y decidir.</w:t>
      </w:r>
    </w:p>
    <w:p w14:paraId="4FDA865C" w14:textId="73EE15C0" w:rsid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37580740" w14:textId="2B36E380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  <w:b/>
          <w:bCs/>
          <w:color w:val="0E2841" w:themeColor="text2"/>
          <w:sz w:val="24"/>
          <w:szCs w:val="24"/>
        </w:rPr>
      </w:pPr>
      <w:r w:rsidRPr="00594CD6">
        <w:rPr>
          <w:rFonts w:ascii="Gilroy Medium" w:hAnsi="Gilroy Medium"/>
          <w:b/>
          <w:bCs/>
          <w:color w:val="0E2841" w:themeColor="text2"/>
          <w:sz w:val="24"/>
          <w:szCs w:val="24"/>
        </w:rPr>
        <w:t>Actividad</w:t>
      </w:r>
      <w:r w:rsidR="00090406">
        <w:rPr>
          <w:rFonts w:ascii="Gilroy Medium" w:hAnsi="Gilroy Medium"/>
          <w:b/>
          <w:bCs/>
          <w:color w:val="0E2841" w:themeColor="text2"/>
          <w:sz w:val="24"/>
          <w:szCs w:val="24"/>
        </w:rPr>
        <w:t>es</w:t>
      </w:r>
    </w:p>
    <w:p w14:paraId="4A21CD7A" w14:textId="3C6B77E6" w:rsid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 w:rsidRPr="00B764C4">
        <w:rPr>
          <w:rFonts w:ascii="Gilroy Medium" w:hAnsi="Gilroy Medium"/>
          <w:b/>
          <w:bCs/>
        </w:rPr>
        <w:t>1.</w:t>
      </w:r>
      <w:r>
        <w:rPr>
          <w:rFonts w:ascii="Gilroy Medium" w:hAnsi="Gilroy Medium"/>
        </w:rPr>
        <w:t xml:space="preserve"> </w:t>
      </w:r>
      <w:proofErr w:type="spellStart"/>
      <w:r w:rsidR="00D15563">
        <w:rPr>
          <w:rFonts w:ascii="Gilroy Medium" w:hAnsi="Gilroy Medium"/>
        </w:rPr>
        <w:t>Observá</w:t>
      </w:r>
      <w:proofErr w:type="spellEnd"/>
      <w:r w:rsidR="00D15563">
        <w:rPr>
          <w:rFonts w:ascii="Gilroy Medium" w:hAnsi="Gilroy Medium"/>
        </w:rPr>
        <w:t xml:space="preserve"> las siguientes noticias:</w:t>
      </w:r>
    </w:p>
    <w:p w14:paraId="0EB0D158" w14:textId="2BE3D174" w:rsidR="00D15563" w:rsidRPr="00090406" w:rsidRDefault="00D15563" w:rsidP="00D15563">
      <w:pPr>
        <w:spacing w:afterLines="60" w:after="144" w:line="25" w:lineRule="atLeast"/>
        <w:rPr>
          <w:rFonts w:ascii="Gilroy Medium" w:hAnsi="Gilroy Medium"/>
        </w:rPr>
      </w:pPr>
      <w:r>
        <w:rPr>
          <w:rFonts w:ascii="Gilroy Medium" w:hAnsi="Gilroy Medium"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BE098F6" wp14:editId="2006BF12">
            <wp:simplePos x="0" y="0"/>
            <wp:positionH relativeFrom="column">
              <wp:posOffset>3086100</wp:posOffset>
            </wp:positionH>
            <wp:positionV relativeFrom="paragraph">
              <wp:posOffset>263525</wp:posOffset>
            </wp:positionV>
            <wp:extent cx="2743200" cy="2743200"/>
            <wp:effectExtent l="0" t="0" r="0" b="0"/>
            <wp:wrapSquare wrapText="bothSides"/>
            <wp:docPr id="1006630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30308" name="Imagen 10066303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563">
        <w:rPr>
          <w:rFonts w:ascii="Gilroy Medium" w:hAnsi="Gilroy Medium"/>
        </w:rPr>
        <w:drawing>
          <wp:anchor distT="0" distB="0" distL="114300" distR="114300" simplePos="0" relativeHeight="251659264" behindDoc="0" locked="0" layoutInCell="1" allowOverlap="1" wp14:anchorId="132C1EF8" wp14:editId="1657B91C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2944415" cy="2908300"/>
            <wp:effectExtent l="0" t="0" r="8890" b="6350"/>
            <wp:wrapSquare wrapText="bothSides"/>
            <wp:docPr id="714465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6597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3920" r="6281" b="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15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22DC6" w14:textId="07839DB7" w:rsidR="00090406" w:rsidRP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proofErr w:type="spellStart"/>
      <w:r w:rsidRPr="00090406">
        <w:rPr>
          <w:rFonts w:ascii="Gilroy Medium" w:hAnsi="Gilroy Medium"/>
        </w:rPr>
        <w:lastRenderedPageBreak/>
        <w:t>Contestá</w:t>
      </w:r>
      <w:proofErr w:type="spellEnd"/>
      <w:r w:rsidRPr="00090406">
        <w:rPr>
          <w:rFonts w:ascii="Gilroy Medium" w:hAnsi="Gilroy Medium"/>
        </w:rPr>
        <w:t>:</w:t>
      </w:r>
      <w:r>
        <w:rPr>
          <w:rFonts w:ascii="Gilroy Medium" w:hAnsi="Gilroy Medium"/>
        </w:rPr>
        <w:t xml:space="preserve"> </w:t>
      </w:r>
    </w:p>
    <w:p w14:paraId="7B82C0F2" w14:textId="5F461CBE" w:rsidR="00090406" w:rsidRP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>
        <w:rPr>
          <w:rFonts w:ascii="Gilroy Medium" w:hAnsi="Gilroy Medium"/>
        </w:rPr>
        <w:t>A</w:t>
      </w:r>
      <w:r w:rsidRPr="00090406">
        <w:rPr>
          <w:rFonts w:ascii="Gilroy Medium" w:hAnsi="Gilroy Medium"/>
        </w:rPr>
        <w:t>. ¿Qué tema</w:t>
      </w:r>
      <w:r w:rsidR="00D15563">
        <w:rPr>
          <w:rFonts w:ascii="Gilroy Medium" w:hAnsi="Gilroy Medium"/>
        </w:rPr>
        <w:t>s</w:t>
      </w:r>
      <w:r w:rsidRPr="00090406">
        <w:rPr>
          <w:rFonts w:ascii="Gilroy Medium" w:hAnsi="Gilroy Medium"/>
        </w:rPr>
        <w:t xml:space="preserve"> está mostrando la estadística?</w:t>
      </w:r>
    </w:p>
    <w:p w14:paraId="210B8334" w14:textId="09CD3213" w:rsidR="002A23C5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>
        <w:rPr>
          <w:rFonts w:ascii="Gilroy Medium" w:hAnsi="Gilroy Medium"/>
        </w:rPr>
        <w:t>B</w:t>
      </w:r>
      <w:r w:rsidRPr="00090406">
        <w:rPr>
          <w:rFonts w:ascii="Gilroy Medium" w:hAnsi="Gilroy Medium"/>
        </w:rPr>
        <w:t>. ¿Los datos presentados son un ejemplo de estadística descriptiva o inferencial?</w:t>
      </w:r>
      <w:r w:rsidR="00D15563">
        <w:rPr>
          <w:rFonts w:ascii="Gilroy Medium" w:hAnsi="Gilroy Medium"/>
        </w:rPr>
        <w:t xml:space="preserve"> </w:t>
      </w:r>
      <w:r w:rsidRPr="00090406">
        <w:rPr>
          <w:rFonts w:ascii="Gilroy Medium" w:hAnsi="Gilroy Medium"/>
        </w:rPr>
        <w:t>¿Por qué?</w:t>
      </w:r>
    </w:p>
    <w:p w14:paraId="16CA842E" w14:textId="77777777" w:rsid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3D324AE1" w14:textId="179F3DAD" w:rsid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  <w:r w:rsidRPr="00B764C4">
        <w:rPr>
          <w:rFonts w:ascii="Gilroy Medium" w:hAnsi="Gilroy Medium"/>
          <w:b/>
          <w:bCs/>
        </w:rPr>
        <w:t>2.</w:t>
      </w:r>
      <w:r>
        <w:rPr>
          <w:rFonts w:ascii="Gilroy Medium" w:hAnsi="Gilroy Medium"/>
        </w:rPr>
        <w:t xml:space="preserve"> Clasifica los siguientes ejemplos según consideres que se refieran a estadística descriptiva o inferencial:</w:t>
      </w:r>
    </w:p>
    <w:p w14:paraId="7EF703DB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Calcular el porcentaje de fumadores en una ciudad a partir de una muestra de habitantes.</w:t>
      </w:r>
    </w:p>
    <w:p w14:paraId="0F14D403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Conteo de autos por marca en un estacionamiento.</w:t>
      </w:r>
    </w:p>
    <w:p w14:paraId="2D16234D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Determinar la esperanza de vida de una población a partir de registros médicos de una muestra.</w:t>
      </w:r>
    </w:p>
    <w:p w14:paraId="4554FAE4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Distribución de notas de un examen en un curso.</w:t>
      </w:r>
    </w:p>
    <w:p w14:paraId="2A75F4C4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Estimar la cantidad de horas semanales que los jóvenes dedican a redes sociales encuestando a un grupo representativo.</w:t>
      </w:r>
    </w:p>
    <w:p w14:paraId="0A3BCB4A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Estimar la cantidad de televisores por hogar en la provincia con una encuesta parcial.</w:t>
      </w:r>
    </w:p>
    <w:p w14:paraId="32F27F52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Gráfico con la cantidad de lluvias por mes en un año.</w:t>
      </w:r>
    </w:p>
    <w:p w14:paraId="1C0B316D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Inferir el promedio de peso de los alumnos de una escuela a partir de un grupo seleccionado.</w:t>
      </w:r>
    </w:p>
    <w:p w14:paraId="4EE9BB83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Número de visitantes diarios a una página web.</w:t>
      </w:r>
    </w:p>
    <w:p w14:paraId="77CB6974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Porcentaje de alumnos que usan uniforme.</w:t>
      </w:r>
    </w:p>
    <w:p w14:paraId="51997150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Predecir la inflación anual con base en datos de algunos meses.</w:t>
      </w:r>
    </w:p>
    <w:p w14:paraId="4E190CFC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Promedio de edad de los alumnos de una escuela.</w:t>
      </w:r>
    </w:p>
    <w:p w14:paraId="3213EE99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Promedio de goles en un torneo de fútbol.</w:t>
      </w:r>
    </w:p>
    <w:p w14:paraId="5EE2E259" w14:textId="77777777" w:rsidR="00B764C4" w:rsidRPr="00B764C4" w:rsidRDefault="00B764C4" w:rsidP="00B764C4">
      <w:pPr>
        <w:pStyle w:val="Prrafodelista"/>
        <w:numPr>
          <w:ilvl w:val="0"/>
          <w:numId w:val="9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B764C4">
        <w:rPr>
          <w:rFonts w:ascii="Gilroy Medium" w:hAnsi="Gilroy Medium"/>
        </w:rPr>
        <w:t>Proyectar la población de un municipio a partir de datos censales anteriores.</w:t>
      </w:r>
    </w:p>
    <w:p w14:paraId="77609862" w14:textId="77777777" w:rsidR="00B764C4" w:rsidRDefault="00B764C4" w:rsidP="00B764C4">
      <w:pPr>
        <w:spacing w:afterLines="60" w:after="144" w:line="25" w:lineRule="atLeast"/>
        <w:jc w:val="both"/>
        <w:rPr>
          <w:rFonts w:ascii="Gilroy Medium" w:hAnsi="Gilroy Medium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764C4" w:rsidRPr="00B764C4" w14:paraId="2CD1377B" w14:textId="77777777" w:rsidTr="00B764C4">
        <w:trPr>
          <w:trHeight w:val="533"/>
        </w:trPr>
        <w:tc>
          <w:tcPr>
            <w:tcW w:w="4508" w:type="dxa"/>
            <w:shd w:val="clear" w:color="auto" w:fill="DAE9F7" w:themeFill="text2" w:themeFillTint="1A"/>
            <w:vAlign w:val="center"/>
          </w:tcPr>
          <w:p w14:paraId="3C7FED03" w14:textId="0CD6E645" w:rsidR="00B764C4" w:rsidRP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  <w:b/>
                <w:bCs/>
              </w:rPr>
            </w:pPr>
            <w:r w:rsidRPr="00B764C4">
              <w:rPr>
                <w:rFonts w:ascii="Gilroy Medium" w:hAnsi="Gilroy Medium"/>
                <w:b/>
                <w:bCs/>
              </w:rPr>
              <w:t>Estadística descriptiva</w:t>
            </w:r>
          </w:p>
        </w:tc>
        <w:tc>
          <w:tcPr>
            <w:tcW w:w="4509" w:type="dxa"/>
            <w:shd w:val="clear" w:color="auto" w:fill="DAE9F7" w:themeFill="text2" w:themeFillTint="1A"/>
            <w:vAlign w:val="center"/>
          </w:tcPr>
          <w:p w14:paraId="12B45FF0" w14:textId="502DDBA1" w:rsidR="00B764C4" w:rsidRP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  <w:b/>
                <w:bCs/>
              </w:rPr>
            </w:pPr>
            <w:r w:rsidRPr="00B764C4">
              <w:rPr>
                <w:rFonts w:ascii="Gilroy Medium" w:hAnsi="Gilroy Medium"/>
                <w:b/>
                <w:bCs/>
              </w:rPr>
              <w:t>Estadística inferencial</w:t>
            </w:r>
          </w:p>
        </w:tc>
      </w:tr>
      <w:tr w:rsidR="00B764C4" w14:paraId="6D1AFA7B" w14:textId="77777777" w:rsidTr="00B764C4">
        <w:trPr>
          <w:trHeight w:val="656"/>
        </w:trPr>
        <w:tc>
          <w:tcPr>
            <w:tcW w:w="4508" w:type="dxa"/>
            <w:vAlign w:val="center"/>
          </w:tcPr>
          <w:p w14:paraId="714A337C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4509" w:type="dxa"/>
            <w:vAlign w:val="center"/>
          </w:tcPr>
          <w:p w14:paraId="46A61907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B764C4" w14:paraId="2E50B1D3" w14:textId="77777777" w:rsidTr="00B764C4">
        <w:trPr>
          <w:trHeight w:val="656"/>
        </w:trPr>
        <w:tc>
          <w:tcPr>
            <w:tcW w:w="4508" w:type="dxa"/>
            <w:vAlign w:val="center"/>
          </w:tcPr>
          <w:p w14:paraId="3F0831D3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4509" w:type="dxa"/>
            <w:vAlign w:val="center"/>
          </w:tcPr>
          <w:p w14:paraId="386C5048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B764C4" w14:paraId="39E7E1B3" w14:textId="77777777" w:rsidTr="00B764C4">
        <w:trPr>
          <w:trHeight w:val="656"/>
        </w:trPr>
        <w:tc>
          <w:tcPr>
            <w:tcW w:w="4508" w:type="dxa"/>
            <w:vAlign w:val="center"/>
          </w:tcPr>
          <w:p w14:paraId="68C2B30F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4509" w:type="dxa"/>
            <w:vAlign w:val="center"/>
          </w:tcPr>
          <w:p w14:paraId="105C2443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B764C4" w14:paraId="0A1507AC" w14:textId="77777777" w:rsidTr="00B764C4">
        <w:trPr>
          <w:trHeight w:val="656"/>
        </w:trPr>
        <w:tc>
          <w:tcPr>
            <w:tcW w:w="4508" w:type="dxa"/>
            <w:vAlign w:val="center"/>
          </w:tcPr>
          <w:p w14:paraId="0FCA752F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4509" w:type="dxa"/>
            <w:vAlign w:val="center"/>
          </w:tcPr>
          <w:p w14:paraId="64FE47CA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B764C4" w14:paraId="28B47667" w14:textId="77777777" w:rsidTr="00B764C4">
        <w:trPr>
          <w:trHeight w:val="656"/>
        </w:trPr>
        <w:tc>
          <w:tcPr>
            <w:tcW w:w="4508" w:type="dxa"/>
            <w:vAlign w:val="center"/>
          </w:tcPr>
          <w:p w14:paraId="63D40B8D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4509" w:type="dxa"/>
            <w:vAlign w:val="center"/>
          </w:tcPr>
          <w:p w14:paraId="58CC17A8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B764C4" w14:paraId="3161ECA2" w14:textId="77777777" w:rsidTr="00B764C4">
        <w:trPr>
          <w:trHeight w:val="656"/>
        </w:trPr>
        <w:tc>
          <w:tcPr>
            <w:tcW w:w="4508" w:type="dxa"/>
            <w:vAlign w:val="center"/>
          </w:tcPr>
          <w:p w14:paraId="214D4A99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4509" w:type="dxa"/>
            <w:vAlign w:val="center"/>
          </w:tcPr>
          <w:p w14:paraId="2D33A587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B764C4" w14:paraId="246B4BEA" w14:textId="77777777" w:rsidTr="00B764C4">
        <w:trPr>
          <w:trHeight w:val="656"/>
        </w:trPr>
        <w:tc>
          <w:tcPr>
            <w:tcW w:w="4508" w:type="dxa"/>
            <w:vAlign w:val="center"/>
          </w:tcPr>
          <w:p w14:paraId="7B8054AE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4509" w:type="dxa"/>
            <w:vAlign w:val="center"/>
          </w:tcPr>
          <w:p w14:paraId="053D86DC" w14:textId="77777777" w:rsidR="00B764C4" w:rsidRDefault="00B764C4" w:rsidP="00B764C4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</w:tbl>
    <w:p w14:paraId="15B91B3C" w14:textId="77777777" w:rsidR="00B764C4" w:rsidRPr="00B764C4" w:rsidRDefault="00B764C4" w:rsidP="00B764C4">
      <w:pPr>
        <w:spacing w:afterLines="60" w:after="144" w:line="25" w:lineRule="atLeast"/>
        <w:jc w:val="both"/>
        <w:rPr>
          <w:rFonts w:ascii="Gilroy Medium" w:hAnsi="Gilroy Medium"/>
        </w:rPr>
      </w:pPr>
    </w:p>
    <w:sectPr w:rsidR="00B764C4" w:rsidRPr="00B764C4" w:rsidSect="00644485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7E395" w14:textId="77777777" w:rsidR="00B43542" w:rsidRDefault="00B43542" w:rsidP="00644485">
      <w:pPr>
        <w:spacing w:after="0" w:line="240" w:lineRule="auto"/>
      </w:pPr>
      <w:r>
        <w:separator/>
      </w:r>
    </w:p>
  </w:endnote>
  <w:endnote w:type="continuationSeparator" w:id="0">
    <w:p w14:paraId="74876C88" w14:textId="77777777" w:rsidR="00B43542" w:rsidRDefault="00B43542" w:rsidP="0064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1EA7" w14:textId="31538281" w:rsidR="00644485" w:rsidRDefault="00BD3D5C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57216" behindDoc="0" locked="0" layoutInCell="1" allowOverlap="1" wp14:anchorId="6BC26C4C" wp14:editId="077E2AB8">
          <wp:simplePos x="0" y="0"/>
          <wp:positionH relativeFrom="margin">
            <wp:align>center</wp:align>
          </wp:positionH>
          <wp:positionV relativeFrom="paragraph">
            <wp:posOffset>-280670</wp:posOffset>
          </wp:positionV>
          <wp:extent cx="3407410" cy="883920"/>
          <wp:effectExtent l="0" t="0" r="2540" b="0"/>
          <wp:wrapSquare wrapText="bothSides"/>
          <wp:docPr id="18760119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011986" name="Imagen 187601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41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B5D8E" w14:textId="77777777" w:rsidR="00B43542" w:rsidRDefault="00B43542" w:rsidP="00644485">
      <w:pPr>
        <w:spacing w:after="0" w:line="240" w:lineRule="auto"/>
      </w:pPr>
      <w:r>
        <w:separator/>
      </w:r>
    </w:p>
  </w:footnote>
  <w:footnote w:type="continuationSeparator" w:id="0">
    <w:p w14:paraId="13644EB0" w14:textId="77777777" w:rsidR="00B43542" w:rsidRDefault="00B43542" w:rsidP="00644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A7EC" w14:textId="77777777" w:rsidR="00644485" w:rsidRDefault="00000000">
    <w:pPr>
      <w:pStyle w:val="Encabezado"/>
    </w:pPr>
    <w:r>
      <w:rPr>
        <w:noProof/>
        <w:lang w:eastAsia="es-AR"/>
      </w:rPr>
      <w:pict w14:anchorId="68061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7" o:spid="_x0000_s1025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17F6" w14:textId="75E707E1" w:rsidR="00644485" w:rsidRDefault="001E4648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3B263993" wp14:editId="1304BF7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0000" cy="1080365"/>
          <wp:effectExtent l="0" t="0" r="3175" b="5715"/>
          <wp:wrapSquare wrapText="bothSides"/>
          <wp:docPr id="1969076936" name="Imagen 1" descr="Imagen que contiene corte, raqueta, jugador, balancea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076936" name="Imagen 1" descr="Imagen que contiene corte, raqueta, jugador, balancea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1801" w14:textId="77777777" w:rsidR="00644485" w:rsidRDefault="00000000">
    <w:pPr>
      <w:pStyle w:val="Encabezado"/>
    </w:pPr>
    <w:r>
      <w:rPr>
        <w:noProof/>
        <w:lang w:eastAsia="es-AR"/>
      </w:rPr>
      <w:pict w14:anchorId="6029B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6" o:spid="_x0000_s103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5058"/>
    <w:multiLevelType w:val="hybridMultilevel"/>
    <w:tmpl w:val="F4342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170C"/>
    <w:multiLevelType w:val="hybridMultilevel"/>
    <w:tmpl w:val="995864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1837"/>
    <w:multiLevelType w:val="hybridMultilevel"/>
    <w:tmpl w:val="E84C37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315B"/>
    <w:multiLevelType w:val="hybridMultilevel"/>
    <w:tmpl w:val="33F82F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A54BF"/>
    <w:multiLevelType w:val="hybridMultilevel"/>
    <w:tmpl w:val="EF74D8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0532C"/>
    <w:multiLevelType w:val="hybridMultilevel"/>
    <w:tmpl w:val="14C4F8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62EB6"/>
    <w:multiLevelType w:val="hybridMultilevel"/>
    <w:tmpl w:val="609A7DD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45D95"/>
    <w:multiLevelType w:val="hybridMultilevel"/>
    <w:tmpl w:val="2BC0BB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951B8"/>
    <w:multiLevelType w:val="hybridMultilevel"/>
    <w:tmpl w:val="8F44B8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984512">
    <w:abstractNumId w:val="1"/>
  </w:num>
  <w:num w:numId="2" w16cid:durableId="1374618009">
    <w:abstractNumId w:val="5"/>
  </w:num>
  <w:num w:numId="3" w16cid:durableId="629290389">
    <w:abstractNumId w:val="8"/>
  </w:num>
  <w:num w:numId="4" w16cid:durableId="397441855">
    <w:abstractNumId w:val="2"/>
  </w:num>
  <w:num w:numId="5" w16cid:durableId="1028262515">
    <w:abstractNumId w:val="7"/>
  </w:num>
  <w:num w:numId="6" w16cid:durableId="2024432636">
    <w:abstractNumId w:val="3"/>
  </w:num>
  <w:num w:numId="7" w16cid:durableId="390688945">
    <w:abstractNumId w:val="0"/>
  </w:num>
  <w:num w:numId="8" w16cid:durableId="2050837259">
    <w:abstractNumId w:val="4"/>
  </w:num>
  <w:num w:numId="9" w16cid:durableId="15239361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85"/>
    <w:rsid w:val="00090406"/>
    <w:rsid w:val="0016793B"/>
    <w:rsid w:val="001E4648"/>
    <w:rsid w:val="0026549E"/>
    <w:rsid w:val="002A23C5"/>
    <w:rsid w:val="004239EF"/>
    <w:rsid w:val="00435238"/>
    <w:rsid w:val="004B5504"/>
    <w:rsid w:val="00501997"/>
    <w:rsid w:val="005478FD"/>
    <w:rsid w:val="00594CD6"/>
    <w:rsid w:val="00604EFE"/>
    <w:rsid w:val="00644485"/>
    <w:rsid w:val="0069027F"/>
    <w:rsid w:val="00920639"/>
    <w:rsid w:val="00990C7F"/>
    <w:rsid w:val="00996809"/>
    <w:rsid w:val="009D4CB8"/>
    <w:rsid w:val="00A44598"/>
    <w:rsid w:val="00AD17C7"/>
    <w:rsid w:val="00B43542"/>
    <w:rsid w:val="00B764C4"/>
    <w:rsid w:val="00BD3D5C"/>
    <w:rsid w:val="00C0709B"/>
    <w:rsid w:val="00D15563"/>
    <w:rsid w:val="00DB7D41"/>
    <w:rsid w:val="00E0185D"/>
    <w:rsid w:val="00E972D0"/>
    <w:rsid w:val="00EE4CA9"/>
    <w:rsid w:val="00FD1C74"/>
    <w:rsid w:val="00FE0D03"/>
    <w:rsid w:val="00F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8661F"/>
  <w15:chartTrackingRefBased/>
  <w15:docId w15:val="{185C40A2-769D-43F9-836B-3B2EF54B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8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44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4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4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4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4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44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44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44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44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4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44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448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44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44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44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44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4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4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44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4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4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44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44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448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4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448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448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478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78F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2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380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Laura Semeguen</dc:creator>
  <cp:keywords/>
  <dc:description/>
  <cp:lastModifiedBy>María Laura Semeguen</cp:lastModifiedBy>
  <cp:revision>9</cp:revision>
  <cp:lastPrinted>2025-09-06T18:42:00Z</cp:lastPrinted>
  <dcterms:created xsi:type="dcterms:W3CDTF">2025-09-03T02:11:00Z</dcterms:created>
  <dcterms:modified xsi:type="dcterms:W3CDTF">2025-09-06T18:42:00Z</dcterms:modified>
</cp:coreProperties>
</file>